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F18" w:rsidRPr="005A7F18" w:rsidRDefault="005A7F18" w:rsidP="005A7F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5A7F18">
        <w:rPr>
          <w:rFonts w:ascii="Times New Roman" w:hAnsi="Times New Roman" w:cs="Times New Roman"/>
          <w:b/>
          <w:sz w:val="28"/>
          <w:szCs w:val="28"/>
        </w:rPr>
        <w:t>Постановление КМ РТ от 24.09.2011 N 789 "О Долгосрочной целевой программе "Обеспечение жильем молодых семей в Республике Татарстан" на 2012 - 2015 годы"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 xml:space="preserve">В целях реализации национального проекта «Доступное и комфортное жилье - гражданам России», постановления Правительства Российской Федерации от 17.12.2010 № 1050 «О Федеральной целевой программе «Жилище» на 2011 - 2015 годы», подпрограммы «Обеспечение жильем молодых семей» Федеральной целевой программы «Жилище» на 2011 - 2015 годы, Закона Республики Татарстан от 21.10.1999 № 2443 «О государственной поддержке молодых семей в улучшении жилищных условий» постановлением Кабинета Министров Республики Татарстан от 24.09.2011 № 789 утверждена Долгосрочная целевая программа «Обеспечение жильем молодых семей в Республике Татарстан» на 2012 - 2015 годы.  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Основной целью Программы является оказание государственной поддержки в решении жилищной проблемы молодым семьям, нуждающимся в улучшении жилищных условий, путем предоставления социальных выплат.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Основными задачами Программы являются: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обеспечение предоставления молодым семьям - участникам Программы социальных выплат на приобретение жилья эконом-класса или строительство индивидуального жилого дома эконом-класса (далее - социальные выплаты);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создание условий для привлечения молодыми семьями собственных средств, финансовых средств банков и других организаций, в том числе предоставляющих ипотечные жилищные кредиты и займы для приобретения жилья или строительства индивидуального жилья.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Молодые семьи - участники Программы могут обратиться в уполномоченные организации для приобретения жилого помещения эконом-класса.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Основными принципами реализации Программы являются: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добровольность участия в Программе молодых семей;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признание молодой семьи нуждающейся в улучшении жилищных условий в соответствии с законодательством;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 xml:space="preserve">возможность для молодых семей реализовать свое право на получение поддержки за счет средств, предоставляемых в рамках подпрограммы из </w:t>
      </w:r>
      <w:r w:rsidRPr="005A7F18">
        <w:rPr>
          <w:rFonts w:ascii="Times New Roman" w:hAnsi="Times New Roman" w:cs="Times New Roman"/>
          <w:sz w:val="28"/>
          <w:szCs w:val="28"/>
        </w:rPr>
        <w:lastRenderedPageBreak/>
        <w:t>федерального бюджета, бюджета Республики Татарстан и (или) бюджетов муниципальных образований Республики Татарстан, на улучшение жилищных условий только 1 раз.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Срок реализации Программы - 2012 - 2015 годы.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 xml:space="preserve">        В соответствии с Правилами  предоставления молодым семьям социальных выплат на приобретение жилья в рамках реализации долгосрочной  целевой программы «Обеспечение жильем молодых семей в Республике Татарстан» на 2012 - 2015 годы (далее - Правила) участницей Программы может быть молодая семья, в том числе неполная молодая семья, состоящая из 1 молодого родителя и 1 и более детей, соответствующая следующим условиям: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а) при принятии государственным заказчиком Программы решения о включении молодой семьи - участницы Программы в список претендентов на получение социальной выплаты возраст каждого из супругов либо одного родителя в неполной семье в планируемом году (на 1 января) не превышал 35 лет;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б) признание семьи нуждающейся в улучшении жилищных условий в соответствии с пунктом 6 Правил;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в) наличие у семьи доходов либо иных денежных средств, достаточных для оплаты расчетной (средней) стоимости жилья в части, превышающей размер предоставляемой социальной выплаты.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Право на улучшение жилищных условий с использованием социальной выплаты предоставляется молодой семье в рамках подпрограммы только 1 раз. Участие в подпрограмме является добровольным.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Социальная выплата предоставляется в размере: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30 процентов расчетной (средней) стоимости жилья, определяемой в соответствии с Правилами, - для молодых семей, не имеющих детей;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35 процентов расчетной (средней) стоимости жилья, определяемой в соответствии с Правилами, - для молодых семей, имеющих 1 ребенка и более, а также для неполных молодых семей, состоящих из 1 молодого родителя и 1 и более детей.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 xml:space="preserve">Расчет размера социальной выплаты производится исходя из размера общей площади жилого помещения, установленного для семей разной численности, количества членов молодой семьи - участницы Программы и норматива стоимости 1 кв. метра общей площади жилья в муниципальном образовании, в </w:t>
      </w:r>
      <w:r w:rsidRPr="005A7F18">
        <w:rPr>
          <w:rFonts w:ascii="Times New Roman" w:hAnsi="Times New Roman" w:cs="Times New Roman"/>
          <w:sz w:val="28"/>
          <w:szCs w:val="28"/>
        </w:rPr>
        <w:lastRenderedPageBreak/>
        <w:t>котором молодая семья включена в список участников Программы. Норматив стоимости 1 кв. метра общей площади жилья в муниципальном образовании для расчета размера социальной выплаты устанавливается органом местного самоуправления не выше средней рыночной стоимости 1 кв. метра общей площади жилья по Республике Татарстан, определяемой уполномоченным Правительством Российской Федерации федеральным органом исполнительной власти.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Размер общей площади жилого помещения, с учетом которой определяется размер социальной выплаты, составляет: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для семьи численностью 2 человека (молодые супруги или 1 молодой родитель и ребенок) - 42 кв. метра;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для семьи численностью 3 и более человек, включающей помимо молодых супругов 1 и более детей (либо семьи, состоящей из 1 молодого родителя и 2 и более детей), - по 18 кв. метров на 1 человека.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Для участия в Программе молодая семья подает в орган местного самоуправления по месту постоянного жительства следующие документы: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а) заявление по форме согласно приложению к Правилам в двух экземплярах (один экземпляр возвращается заявителю с указанием даты принятия заявления и приложенных к нему документов);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б) документы, удостоверяющие личность каждого члена семьи;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в) свидетельство о браке (на неполную семью не распространяется);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г) документ, подтверждающий признание молодой семьи нуждающейся в улучшении жилищных условий в соответствии с пунктом 6 Правил, или свидетельство о государственной регистрации права собственности на жилое помещение, приобретенное (построенное) с использованием средств ипотечного жилищного кредита (займа), и документы, подтверждающие признание молодой семьи нуждающейся в улучшении жилищных условий на момент заключения соответствующего кредитного договора (договора займа), но не ранее 1 января 2006 года;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 xml:space="preserve">д) документ, подтверждающий наличие у семьи доходов либо иных денежных средств, достаточных для оплаты расчетной (средней) стоимости жилья в части, превышающей размер предоставляемой социальной выплаты, или свидетельство о государственной регистрации права собственности на жилое </w:t>
      </w:r>
      <w:r w:rsidRPr="005A7F18">
        <w:rPr>
          <w:rFonts w:ascii="Times New Roman" w:hAnsi="Times New Roman" w:cs="Times New Roman"/>
          <w:sz w:val="28"/>
          <w:szCs w:val="28"/>
        </w:rPr>
        <w:lastRenderedPageBreak/>
        <w:t>помещение, приобретенное (построенное) с использованием средств ипотечного жилищного кредита (займа).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Документом, подтверждающим признание молодой семьи нуждающейся в улучшении жилищных условий, является соответствующее решение органа местного самоуправления.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Орган местного самоуправления организует работу по проверке сведений, содержащихся в документах, указанных в пункте 14 Правил, и в 10-дневный срок с даты представления этих документов принимает решение о признании либо об отказе в признании молодой семьи участницей Программы. О принятом решении молодая семья письменно уведомляется органом местного самоуправления в 5-дневный срок.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Основаниями для отказа в признании молодой семьи участницей Программы являются: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а) несоответствие молодой семьи требованиям, указанным в пункте 5 Правил;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б) непредставление или представление не в полном объеме документов, указанных в пункте 14 Правил;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в) недостоверность сведений, содержащихся в представленных документах;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г) ранее реализованное право на улучшение жилищных условий с использованием социальной выплаты или иной формы государственной поддержки за счет средств федерального бюджета.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Список формируется с учетом даты постановки на учет в качестве нуждающихся в улучшении жилищных условий по муниципальному образованию: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а) в первую очередь в указанные списки включаются молодые семьи, поставленные на учет в качестве нуждающихся в улучшении жилищных условий до 1 января 2011 года, в соответствии с пунктом 6 Правил;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б) по решению муниципального образования, в соответствии с порядком (нормативным документом), установленным государственным заказчиком Программы, на внеочередное включение в списки молодых семей, нуждающихся в улучшении жилищных условий, имеют право:</w:t>
      </w:r>
    </w:p>
    <w:p w:rsidR="005A7F18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семьи с 4 и более детьми;</w:t>
      </w:r>
    </w:p>
    <w:p w:rsidR="00585102" w:rsidRPr="005A7F18" w:rsidRDefault="005A7F18" w:rsidP="005A7F18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A7F18">
        <w:rPr>
          <w:rFonts w:ascii="Times New Roman" w:hAnsi="Times New Roman" w:cs="Times New Roman"/>
          <w:sz w:val="28"/>
          <w:szCs w:val="28"/>
        </w:rPr>
        <w:t>семьи, имеющие в своем составе инвалида I - II группы.</w:t>
      </w:r>
    </w:p>
    <w:sectPr w:rsidR="00585102" w:rsidRPr="005A7F18" w:rsidSect="00752877">
      <w:pgSz w:w="11906" w:h="16838"/>
      <w:pgMar w:top="1134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F18"/>
    <w:rsid w:val="00585102"/>
    <w:rsid w:val="005A7F18"/>
    <w:rsid w:val="005F5653"/>
    <w:rsid w:val="00752877"/>
    <w:rsid w:val="00E5444A"/>
    <w:rsid w:val="00EC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8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8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1175</Words>
  <Characters>6700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2</cp:revision>
  <cp:lastPrinted>2012-02-21T07:51:00Z</cp:lastPrinted>
  <dcterms:created xsi:type="dcterms:W3CDTF">2014-12-11T19:25:00Z</dcterms:created>
  <dcterms:modified xsi:type="dcterms:W3CDTF">2014-12-11T19:25:00Z</dcterms:modified>
</cp:coreProperties>
</file>